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3360"/>
        <w:rPr>
          <w:sz w:val="28"/>
          <w:szCs w:val="28"/>
        </w:rPr>
      </w:pPr>
      <w:r>
        <w:rPr>
          <w:sz w:val="28"/>
          <w:szCs w:val="28"/>
        </w:rPr>
        <w:t>審査請求書</w:t>
      </w:r>
    </w:p>
    <w:p>
      <w:pPr>
        <w:pStyle w:val="Normal"/>
        <w:ind w:left="0" w:right="0" w:firstLine="4830"/>
        <w:rPr/>
      </w:pPr>
      <w:r>
        <w:rPr/>
      </w:r>
    </w:p>
    <w:p>
      <w:pPr>
        <w:pStyle w:val="Normal"/>
        <w:jc w:val="right"/>
        <w:rPr>
          <w:sz w:val="24"/>
          <w:szCs w:val="24"/>
        </w:rPr>
      </w:pPr>
      <w:r>
        <w:rPr>
          <w:sz w:val="24"/>
          <w:szCs w:val="24"/>
        </w:rPr>
        <w:t>年　　月　　日</w:t>
      </w:r>
    </w:p>
    <w:p>
      <w:pPr>
        <w:pStyle w:val="Normal"/>
        <w:rPr>
          <w:sz w:val="28"/>
          <w:szCs w:val="28"/>
        </w:rPr>
      </w:pPr>
      <w:r>
        <w:rPr>
          <w:sz w:val="28"/>
          <w:szCs w:val="28"/>
        </w:rPr>
        <w:t>国土交通大臣殿</w:t>
      </w:r>
    </w:p>
    <w:p>
      <w:pPr>
        <w:pStyle w:val="Normal"/>
        <w:rPr/>
      </w:pPr>
      <w:r>
        <w:rPr/>
      </w:r>
    </w:p>
    <w:p>
      <w:pPr>
        <w:pStyle w:val="Normal"/>
        <w:ind w:left="0" w:right="0" w:firstLine="480"/>
        <w:jc w:val="left"/>
        <w:rPr>
          <w:sz w:val="24"/>
          <w:szCs w:val="24"/>
        </w:rPr>
      </w:pPr>
      <w:r>
        <w:rPr>
          <w:sz w:val="24"/>
          <w:szCs w:val="24"/>
        </w:rPr>
        <w:t>請求人　　　　　　　　　　　　　　　　　　　　　　　　　　印</w:t>
      </w:r>
    </w:p>
    <w:p>
      <w:pPr>
        <w:pStyle w:val="Normal"/>
        <w:rPr/>
      </w:pPr>
      <w:r>
        <w:rPr/>
      </w:r>
    </w:p>
    <w:p>
      <w:pPr>
        <w:pStyle w:val="Normal"/>
        <w:spacing w:before="180" w:after="180"/>
        <w:rPr>
          <w:sz w:val="24"/>
          <w:szCs w:val="24"/>
        </w:rPr>
      </w:pPr>
      <w:r>
        <w:rPr>
          <w:sz w:val="24"/>
          <w:szCs w:val="24"/>
        </w:rPr>
        <w:t>１．請求人の氏名・年齢・住所</w:t>
      </w:r>
    </w:p>
    <w:p>
      <w:pPr>
        <w:pStyle w:val="Normal"/>
        <w:spacing w:before="180" w:after="180"/>
        <w:rPr>
          <w:sz w:val="24"/>
          <w:szCs w:val="24"/>
        </w:rPr>
      </w:pPr>
      <w:r>
        <w:rPr>
          <w:sz w:val="24"/>
          <w:szCs w:val="24"/>
        </w:rPr>
        <w:t>　　氏名：</w:t>
      </w:r>
    </w:p>
    <w:p>
      <w:pPr>
        <w:pStyle w:val="Normal"/>
        <w:rPr/>
      </w:pPr>
      <w:r>
        <w:rPr/>
      </w:r>
    </w:p>
    <w:p>
      <w:pPr>
        <w:pStyle w:val="Normal"/>
        <w:rPr>
          <w:sz w:val="24"/>
          <w:szCs w:val="24"/>
        </w:rPr>
      </w:pPr>
      <w:r>
        <w:rPr>
          <w:sz w:val="24"/>
          <w:szCs w:val="24"/>
        </w:rPr>
        <w:t>　　年齢：</w:t>
      </w:r>
    </w:p>
    <w:p>
      <w:pPr>
        <w:pStyle w:val="Normal"/>
        <w:rPr/>
      </w:pPr>
      <w:r>
        <w:rPr/>
      </w:r>
    </w:p>
    <w:p>
      <w:pPr>
        <w:pStyle w:val="Normal"/>
        <w:rPr>
          <w:sz w:val="24"/>
          <w:szCs w:val="24"/>
        </w:rPr>
      </w:pPr>
      <w:r>
        <w:rPr>
          <w:sz w:val="24"/>
          <w:szCs w:val="24"/>
        </w:rPr>
        <w:t>　　住所：</w:t>
      </w:r>
    </w:p>
    <w:p>
      <w:pPr>
        <w:pStyle w:val="Normal"/>
        <w:rPr/>
      </w:pPr>
      <w:r>
        <w:rPr/>
      </w:r>
    </w:p>
    <w:p>
      <w:pPr>
        <w:pStyle w:val="Normal"/>
        <w:rPr/>
      </w:pPr>
      <w:r>
        <w:rPr/>
      </w:r>
    </w:p>
    <w:p>
      <w:pPr>
        <w:pStyle w:val="Normal"/>
        <w:rPr>
          <w:sz w:val="24"/>
          <w:szCs w:val="24"/>
        </w:rPr>
      </w:pPr>
      <w:r>
        <w:rPr>
          <w:sz w:val="24"/>
          <w:szCs w:val="24"/>
        </w:rPr>
        <w:t>２．請求に係る処分</w:t>
      </w:r>
    </w:p>
    <w:p>
      <w:pPr>
        <w:pStyle w:val="Normal"/>
        <w:ind w:left="480" w:right="0" w:hanging="480"/>
        <w:rPr>
          <w:sz w:val="24"/>
          <w:szCs w:val="24"/>
        </w:rPr>
      </w:pPr>
      <w:r>
        <w:rPr>
          <w:sz w:val="24"/>
          <w:szCs w:val="24"/>
        </w:rPr>
        <w:t>　　国土交通省が行った、</w:t>
      </w:r>
      <w:r>
        <w:rPr>
          <w:sz w:val="24"/>
          <w:szCs w:val="24"/>
        </w:rPr>
        <w:t>2018</w:t>
      </w:r>
      <w:r>
        <w:rPr>
          <w:sz w:val="24"/>
          <w:szCs w:val="24"/>
        </w:rPr>
        <w:t>年（平成</w:t>
      </w:r>
      <w:r>
        <w:rPr>
          <w:sz w:val="24"/>
          <w:szCs w:val="24"/>
        </w:rPr>
        <w:t>30</w:t>
      </w:r>
      <w:r>
        <w:rPr>
          <w:sz w:val="24"/>
          <w:szCs w:val="24"/>
        </w:rPr>
        <w:t>年）</w:t>
      </w:r>
      <w:r>
        <w:rPr>
          <w:sz w:val="24"/>
          <w:szCs w:val="24"/>
        </w:rPr>
        <w:t>3</w:t>
      </w:r>
      <w:r>
        <w:rPr>
          <w:sz w:val="24"/>
          <w:szCs w:val="24"/>
        </w:rPr>
        <w:t>月</w:t>
      </w:r>
      <w:r>
        <w:rPr>
          <w:sz w:val="24"/>
          <w:szCs w:val="24"/>
        </w:rPr>
        <w:t>2</w:t>
      </w:r>
      <w:r>
        <w:rPr>
          <w:sz w:val="24"/>
          <w:szCs w:val="24"/>
        </w:rPr>
        <w:t>日付の、平成</w:t>
      </w:r>
      <w:r>
        <w:rPr>
          <w:sz w:val="24"/>
          <w:szCs w:val="24"/>
        </w:rPr>
        <w:t>29</w:t>
      </w:r>
      <w:r>
        <w:rPr>
          <w:sz w:val="24"/>
          <w:szCs w:val="24"/>
        </w:rPr>
        <w:t>年</w:t>
      </w:r>
      <w:r>
        <w:rPr>
          <w:sz w:val="24"/>
          <w:szCs w:val="24"/>
        </w:rPr>
        <w:t>9</w:t>
      </w:r>
      <w:r>
        <w:rPr>
          <w:sz w:val="24"/>
          <w:szCs w:val="24"/>
        </w:rPr>
        <w:t>月</w:t>
      </w:r>
      <w:r>
        <w:rPr>
          <w:sz w:val="24"/>
          <w:szCs w:val="24"/>
        </w:rPr>
        <w:t>25</w:t>
      </w:r>
      <w:r>
        <w:rPr>
          <w:sz w:val="24"/>
          <w:szCs w:val="24"/>
        </w:rPr>
        <w:t>日付で申請のあった中央新幹線品川・名古屋間工事実施計画</w:t>
      </w:r>
      <w:r>
        <w:rPr>
          <w:sz w:val="24"/>
          <w:szCs w:val="24"/>
        </w:rPr>
        <w:t>(</w:t>
      </w:r>
      <w:r>
        <w:rPr>
          <w:sz w:val="24"/>
          <w:szCs w:val="24"/>
        </w:rPr>
        <w:t>その</w:t>
      </w:r>
      <w:r>
        <w:rPr>
          <w:sz w:val="24"/>
          <w:szCs w:val="24"/>
        </w:rPr>
        <w:t>2)</w:t>
      </w:r>
      <w:r>
        <w:rPr>
          <w:sz w:val="24"/>
          <w:szCs w:val="24"/>
        </w:rPr>
        <w:t>を認可した処分。</w:t>
      </w:r>
    </w:p>
    <w:p>
      <w:pPr>
        <w:pStyle w:val="Normal"/>
        <w:rPr>
          <w:sz w:val="24"/>
          <w:szCs w:val="24"/>
        </w:rPr>
      </w:pPr>
      <w:r>
        <w:rPr>
          <w:sz w:val="24"/>
          <w:szCs w:val="24"/>
        </w:rPr>
      </w:r>
    </w:p>
    <w:p>
      <w:pPr>
        <w:pStyle w:val="Normal"/>
        <w:rPr>
          <w:sz w:val="24"/>
          <w:szCs w:val="24"/>
        </w:rPr>
      </w:pPr>
      <w:r>
        <w:rPr>
          <w:sz w:val="24"/>
          <w:szCs w:val="24"/>
        </w:rPr>
        <w:t>３．請求に係る処分を知った日</w:t>
      </w:r>
    </w:p>
    <w:p>
      <w:pPr>
        <w:pStyle w:val="Normal"/>
        <w:rPr>
          <w:sz w:val="24"/>
          <w:szCs w:val="24"/>
        </w:rPr>
      </w:pPr>
      <w:r>
        <w:rPr>
          <w:sz w:val="24"/>
          <w:szCs w:val="24"/>
        </w:rPr>
        <w:t>　　             年（平成     年）    月    日</w:t>
      </w:r>
    </w:p>
    <w:p>
      <w:pPr>
        <w:pStyle w:val="Normal"/>
        <w:rPr>
          <w:sz w:val="24"/>
          <w:szCs w:val="24"/>
        </w:rPr>
      </w:pPr>
      <w:r>
        <w:rPr>
          <w:sz w:val="24"/>
          <w:szCs w:val="24"/>
        </w:rPr>
      </w:r>
    </w:p>
    <w:p>
      <w:pPr>
        <w:pStyle w:val="Normal"/>
        <w:rPr>
          <w:sz w:val="24"/>
          <w:szCs w:val="24"/>
        </w:rPr>
      </w:pPr>
      <w:r>
        <w:rPr>
          <w:sz w:val="24"/>
          <w:szCs w:val="24"/>
        </w:rPr>
        <w:t>４．請求の趣旨</w:t>
      </w:r>
    </w:p>
    <w:p>
      <w:pPr>
        <w:pStyle w:val="Normal"/>
        <w:rPr>
          <w:sz w:val="24"/>
          <w:szCs w:val="24"/>
        </w:rPr>
      </w:pPr>
      <w:r>
        <w:rPr>
          <w:sz w:val="24"/>
          <w:szCs w:val="24"/>
        </w:rPr>
        <w:t>　　「２項の処分を取り消す」との決定を求める。</w:t>
      </w:r>
    </w:p>
    <w:p>
      <w:pPr>
        <w:pStyle w:val="Normal"/>
        <w:rPr>
          <w:sz w:val="24"/>
          <w:szCs w:val="24"/>
        </w:rPr>
      </w:pPr>
      <w:r>
        <w:rPr>
          <w:sz w:val="24"/>
          <w:szCs w:val="24"/>
        </w:rPr>
      </w:r>
    </w:p>
    <w:p>
      <w:pPr>
        <w:pStyle w:val="Normal"/>
        <w:rPr>
          <w:sz w:val="24"/>
          <w:szCs w:val="24"/>
        </w:rPr>
      </w:pPr>
      <w:r>
        <w:rPr>
          <w:sz w:val="24"/>
          <w:szCs w:val="24"/>
        </w:rPr>
        <w:t>５．請求の理由</w:t>
      </w:r>
    </w:p>
    <w:p>
      <w:pPr>
        <w:pStyle w:val="Normal"/>
        <w:rPr>
          <w:sz w:val="24"/>
          <w:szCs w:val="24"/>
        </w:rPr>
      </w:pPr>
      <w:r>
        <w:rPr>
          <w:sz w:val="24"/>
          <w:szCs w:val="24"/>
        </w:rPr>
        <w:t>(1)</w:t>
      </w:r>
      <w:r>
        <w:rPr>
          <w:sz w:val="24"/>
          <w:szCs w:val="24"/>
        </w:rPr>
        <w:t>リニア中央新幹線は全国新幹線鉄道整備法の目的である、全国的な幹線鉄道網を形成するに足るもの、全国の中核都市を有機的かつ効率的に連結するものではない。</w:t>
      </w:r>
    </w:p>
    <w:p>
      <w:pPr>
        <w:pStyle w:val="Normal"/>
        <w:rPr>
          <w:sz w:val="24"/>
          <w:szCs w:val="24"/>
        </w:rPr>
      </w:pPr>
      <w:r>
        <w:rPr>
          <w:sz w:val="24"/>
          <w:szCs w:val="24"/>
        </w:rPr>
        <w:t>(2)JR</w:t>
      </w:r>
      <w:r>
        <w:rPr>
          <w:sz w:val="24"/>
          <w:szCs w:val="24"/>
        </w:rPr>
        <w:t>東海はリニア中央新幹線単体では採算が取れないことを認めており、建設によって公共交通を担う</w:t>
      </w:r>
      <w:r>
        <w:rPr>
          <w:sz w:val="24"/>
          <w:szCs w:val="24"/>
        </w:rPr>
        <w:t>JR</w:t>
      </w:r>
      <w:r>
        <w:rPr>
          <w:sz w:val="24"/>
          <w:szCs w:val="24"/>
        </w:rPr>
        <w:t>東海の経営に困難をもたらす。</w:t>
      </w:r>
    </w:p>
    <w:p>
      <w:pPr>
        <w:pStyle w:val="Normal"/>
        <w:rPr>
          <w:sz w:val="24"/>
          <w:szCs w:val="24"/>
        </w:rPr>
      </w:pPr>
      <w:r>
        <w:rPr>
          <w:sz w:val="24"/>
          <w:szCs w:val="24"/>
        </w:rPr>
        <w:t>(3)</w:t>
      </w:r>
      <w:r>
        <w:rPr>
          <w:sz w:val="24"/>
          <w:szCs w:val="24"/>
        </w:rPr>
        <w:t>リニア中央新幹線のルートは伊那谷南部の中心地域の歴史ある集落を破壊するが、移転対象者への</w:t>
      </w:r>
      <w:r>
        <w:rPr>
          <w:sz w:val="24"/>
          <w:szCs w:val="24"/>
        </w:rPr>
        <w:t>JR</w:t>
      </w:r>
      <w:r>
        <w:rPr>
          <w:sz w:val="24"/>
          <w:szCs w:val="24"/>
        </w:rPr>
        <w:t>東海並びに用地交渉にあたる行政の対応は不誠実、不十分であり、移転対象者は将来への不安が拭えない。これまでここに住み続けてきた住民になぜ移転しなければならないのかの説明が一切なされていない。</w:t>
      </w:r>
    </w:p>
    <w:p>
      <w:pPr>
        <w:pStyle w:val="Normal"/>
        <w:rPr>
          <w:sz w:val="24"/>
          <w:szCs w:val="24"/>
        </w:rPr>
      </w:pPr>
      <w:r>
        <w:rPr>
          <w:sz w:val="24"/>
          <w:szCs w:val="24"/>
        </w:rPr>
        <w:t>(4)</w:t>
      </w:r>
      <w:r>
        <w:rPr>
          <w:sz w:val="24"/>
          <w:szCs w:val="24"/>
        </w:rPr>
        <w:t>中間駅の建設は地元負担が当初の</w:t>
      </w:r>
      <w:r>
        <w:rPr>
          <w:sz w:val="24"/>
          <w:szCs w:val="24"/>
        </w:rPr>
        <w:t>JR</w:t>
      </w:r>
      <w:r>
        <w:rPr>
          <w:sz w:val="24"/>
          <w:szCs w:val="24"/>
        </w:rPr>
        <w:t>東海の方針であり、説明会でも、リニア新幹線は地域経済に資するところはないと言っている。一方、工事による被害、集落破壊など地域社会への負担は過大であり、リニア新幹線は地域を破壊する。</w:t>
      </w:r>
    </w:p>
    <w:p>
      <w:pPr>
        <w:pStyle w:val="Normal"/>
        <w:rPr>
          <w:sz w:val="24"/>
          <w:szCs w:val="24"/>
        </w:rPr>
      </w:pPr>
      <w:r>
        <w:rPr>
          <w:sz w:val="24"/>
          <w:szCs w:val="24"/>
        </w:rPr>
        <w:t>(5)</w:t>
      </w:r>
      <w:r>
        <w:rPr>
          <w:sz w:val="24"/>
          <w:szCs w:val="24"/>
        </w:rPr>
        <w:t>変動の激しい南アルプスのトンネルにおいて、安全運行のためにトンネルを長期にわたり維持することは極めて困難。</w:t>
      </w:r>
    </w:p>
    <w:p>
      <w:pPr>
        <w:pStyle w:val="Normal"/>
        <w:rPr>
          <w:sz w:val="24"/>
          <w:szCs w:val="24"/>
        </w:rPr>
      </w:pPr>
      <w:r>
        <w:rPr>
          <w:sz w:val="24"/>
          <w:szCs w:val="24"/>
        </w:rPr>
        <w:t>(6)</w:t>
      </w:r>
      <w:r>
        <w:rPr>
          <w:sz w:val="24"/>
          <w:szCs w:val="24"/>
        </w:rPr>
        <w:t>橋梁で渡河する小渋川の急峻な谷の崩落は乗客を大きな危険にさらす。</w:t>
      </w:r>
    </w:p>
    <w:p>
      <w:pPr>
        <w:pStyle w:val="Normal"/>
        <w:rPr>
          <w:sz w:val="24"/>
          <w:szCs w:val="24"/>
        </w:rPr>
      </w:pPr>
      <w:r>
        <w:rPr>
          <w:sz w:val="24"/>
          <w:szCs w:val="24"/>
        </w:rPr>
        <w:t>(7)</w:t>
      </w:r>
      <w:r>
        <w:rPr>
          <w:sz w:val="24"/>
          <w:szCs w:val="24"/>
        </w:rPr>
        <w:t>大鹿村大河原の変電所予定地は水害あるいは土砂災害の可能性が高い。</w:t>
      </w:r>
    </w:p>
    <w:p>
      <w:pPr>
        <w:pStyle w:val="Normal"/>
        <w:rPr>
          <w:sz w:val="24"/>
          <w:szCs w:val="24"/>
        </w:rPr>
      </w:pPr>
      <w:r>
        <w:rPr>
          <w:sz w:val="24"/>
          <w:szCs w:val="24"/>
        </w:rPr>
        <w:t>(8)</w:t>
      </w:r>
      <w:r>
        <w:rPr>
          <w:sz w:val="24"/>
          <w:szCs w:val="24"/>
        </w:rPr>
        <w:t>伊那谷において谷にトンネル掘削残土を処分することは土砂災害の危険がある。住民の懸念からいまだに残土の処分地は確定できず、トンネル工事の行き詰まりは明らかである。これ以上の工事計画は中止すべきである。</w:t>
      </w:r>
    </w:p>
    <w:p>
      <w:pPr>
        <w:pStyle w:val="Normal"/>
        <w:rPr>
          <w:sz w:val="24"/>
          <w:szCs w:val="24"/>
        </w:rPr>
      </w:pPr>
      <w:r>
        <w:rPr>
          <w:sz w:val="24"/>
          <w:szCs w:val="24"/>
        </w:rPr>
        <w:t>(9)</w:t>
      </w:r>
      <w:r>
        <w:rPr>
          <w:sz w:val="24"/>
          <w:szCs w:val="24"/>
        </w:rPr>
        <w:t>地球温暖化対策や省エネルギーが世界的に叫ばれる今日において、新幹線の</w:t>
      </w:r>
      <w:r>
        <w:rPr>
          <w:sz w:val="24"/>
          <w:szCs w:val="24"/>
        </w:rPr>
        <w:t>3</w:t>
      </w:r>
      <w:r>
        <w:rPr>
          <w:sz w:val="24"/>
          <w:szCs w:val="24"/>
        </w:rPr>
        <w:t>倍もの電力を消費する鉄道は必要とされない。</w:t>
      </w:r>
    </w:p>
    <w:p>
      <w:pPr>
        <w:pStyle w:val="Normal"/>
        <w:rPr>
          <w:sz w:val="24"/>
          <w:szCs w:val="24"/>
        </w:rPr>
      </w:pPr>
      <w:r>
        <w:rPr>
          <w:sz w:val="24"/>
          <w:szCs w:val="24"/>
        </w:rPr>
        <w:t>(10)</w:t>
      </w:r>
      <w:r>
        <w:rPr>
          <w:sz w:val="24"/>
          <w:szCs w:val="24"/>
        </w:rPr>
        <w:t>審議過程で、先行例であるトランスラピッドの技術評価が慎重になされず、超電導リニア方式の技術評価は独善に陥った可能性が高い。</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w:t>
      </w:r>
    </w:p>
    <w:p>
      <w:pPr>
        <w:pStyle w:val="Normal"/>
        <w:spacing w:lineRule="exact" w:line="400"/>
        <w:ind w:left="710" w:right="0" w:hanging="422"/>
        <w:rPr>
          <w:sz w:val="24"/>
          <w:szCs w:val="24"/>
        </w:rPr>
      </w:pPr>
      <w:r>
        <w:rPr>
          <w:sz w:val="24"/>
          <w:szCs w:val="24"/>
        </w:rPr>
        <w:t>　　　　　　　</w:t>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t>口頭での意見陳述を　　申し出る　　申し出ない</w:t>
      </w:r>
    </w:p>
    <w:p>
      <w:pPr>
        <w:pStyle w:val="Normal"/>
        <w:spacing w:lineRule="exact" w:line="400"/>
        <w:ind w:left="710" w:right="0" w:hanging="422"/>
        <w:rPr>
          <w:sz w:val="24"/>
          <w:szCs w:val="24"/>
        </w:rPr>
      </w:pPr>
      <w:r>
        <w:rPr>
          <w:sz w:val="24"/>
          <w:szCs w:val="24"/>
        </w:rPr>
      </w:r>
    </w:p>
    <w:p>
      <w:pPr>
        <w:pStyle w:val="Normal"/>
        <w:spacing w:lineRule="exact" w:line="400"/>
        <w:ind w:left="710" w:right="0" w:hanging="422"/>
        <w:rPr>
          <w:sz w:val="24"/>
          <w:szCs w:val="24"/>
        </w:rPr>
      </w:pPr>
      <w:r>
        <w:rPr>
          <w:sz w:val="24"/>
          <w:szCs w:val="24"/>
        </w:rPr>
        <w:t>　　　　　　　　　　　　　　　　　　　　　　　　　　　　　　　　以　上</w:t>
      </w:r>
    </w:p>
    <w:sectPr>
      <w:footerReference w:type="default" r:id="rId2"/>
      <w:type w:val="nextPage"/>
      <w:pgSz w:w="11906" w:h="16838"/>
      <w:pgMar w:left="1418" w:right="1418" w:header="0" w:top="1701"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instrText> PAGE </w:instrText>
    </w:r>
    <w:r>
      <w:fldChar w:fldCharType="separate"/>
    </w:r>
    <w:r>
      <w:t>2</w:t>
    </w:r>
    <w:r>
      <w:fldChar w:fldCharType="end"/>
    </w:r>
  </w:p>
  <w:p>
    <w:pPr>
      <w:pStyle w:val="Style23"/>
      <w:rPr/>
    </w:pPr>
    <w:r>
      <w:rPr/>
    </w:r>
  </w:p>
</w:ftr>
</file>

<file path=word/settings.xml><?xml version="1.0" encoding="utf-8"?>
<w:settings xmlns:w="http://schemas.openxmlformats.org/wordprocessingml/2006/main">
  <w:zoom w:percent="12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ahoma"/>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ahoma"/>
      <w:sz w:val="18"/>
      <w:szCs w:val="18"/>
    </w:rPr>
  </w:style>
  <w:style w:type="paragraph" w:styleId="Style17">
    <w:name w:val="見出し"/>
    <w:basedOn w:val="Normal"/>
    <w:next w:val="Style18"/>
    <w:qFormat/>
    <w:pPr>
      <w:keepNext/>
      <w:spacing w:before="240" w:after="120"/>
    </w:pPr>
    <w:rPr>
      <w:rFonts w:ascii="Liberation Sans" w:hAnsi="Liberation Sans" w:eastAsia="ＭＳ ゴシック"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Header"/>
    <w:basedOn w:val="Normal"/>
    <w:pPr>
      <w:tabs>
        <w:tab w:val="center" w:pos="4252" w:leader="none"/>
        <w:tab w:val="right" w:pos="8504" w:leader="none"/>
      </w:tabs>
      <w:snapToGrid w:val="false"/>
    </w:pPr>
    <w:rPr/>
  </w:style>
  <w:style w:type="paragraph" w:styleId="Style23">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Tahoma"/>
      <w:sz w:val="18"/>
      <w:szCs w:val="18"/>
    </w:rPr>
  </w:style>
  <w:style w:type="paragraph" w:styleId="Style24">
    <w:name w:val="枠の内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LibreOffice/5.2.6.2$Windows_X86_64 LibreOffice_project/a3100ed2409ebf1c212f5048fbe377c281438fdc</Application>
  <Pages>2</Pages>
  <Words>921</Words>
  <Characters>954</Characters>
  <CharactersWithSpaces>1067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2018-04-08T09:23:00Z</dcterms:created>
  <dc:creator>lemon</dc:creator>
  <dc:description/>
  <dc:language>ja-JP</dc:language>
  <cp:lastModifiedBy/>
  <cp:lastPrinted>2018-04-03T04:15:00Z</cp:lastPrinted>
  <dcterms:modified xsi:type="dcterms:W3CDTF">2018-06-18T09:35:02Z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